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C8E6E" w14:textId="38ACAF00" w:rsidR="00B40848" w:rsidRPr="001B3D69" w:rsidRDefault="001E5B90" w:rsidP="001E5B90">
      <w:pPr>
        <w:spacing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Introduction –</w:t>
      </w:r>
      <w:r w:rsidR="00B40848" w:rsidRPr="001B3D69">
        <w:rPr>
          <w:rFonts w:cstheme="minorHAnsi"/>
          <w:b/>
          <w:color w:val="0070C0"/>
          <w:sz w:val="24"/>
          <w:szCs w:val="24"/>
        </w:rPr>
        <w:t xml:space="preserve"> for consideration by Select Vestries</w:t>
      </w:r>
    </w:p>
    <w:p w14:paraId="73B0C49C" w14:textId="77777777" w:rsidR="00666D83" w:rsidRPr="001B3D69" w:rsidRDefault="00C91507" w:rsidP="00666D8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70C0"/>
        </w:rPr>
      </w:pPr>
      <w:r w:rsidRPr="001B3D69">
        <w:rPr>
          <w:rFonts w:cstheme="minorHAnsi"/>
          <w:color w:val="0070C0"/>
        </w:rPr>
        <w:t>Objectives</w:t>
      </w:r>
    </w:p>
    <w:p w14:paraId="5F738CC8" w14:textId="4881CC02" w:rsidR="00B23685" w:rsidRPr="001B3D69" w:rsidRDefault="00666D83" w:rsidP="00357C58">
      <w:pPr>
        <w:spacing w:line="240" w:lineRule="auto"/>
        <w:rPr>
          <w:rFonts w:cstheme="minorHAnsi"/>
        </w:rPr>
      </w:pPr>
      <w:r w:rsidRPr="001B3D69">
        <w:rPr>
          <w:rFonts w:cstheme="minorHAnsi"/>
        </w:rPr>
        <w:t xml:space="preserve">It’s important to </w:t>
      </w:r>
      <w:r w:rsidR="00C91507" w:rsidRPr="001B3D69">
        <w:rPr>
          <w:rFonts w:cstheme="minorHAnsi"/>
        </w:rPr>
        <w:t>consider</w:t>
      </w:r>
      <w:r w:rsidRPr="001B3D69">
        <w:rPr>
          <w:rFonts w:cstheme="minorHAnsi"/>
        </w:rPr>
        <w:t xml:space="preserve"> or review</w:t>
      </w:r>
      <w:r w:rsidR="00C91507" w:rsidRPr="001B3D69">
        <w:rPr>
          <w:rFonts w:cstheme="minorHAnsi"/>
        </w:rPr>
        <w:t xml:space="preserve"> why the pari</w:t>
      </w:r>
      <w:r w:rsidRPr="001B3D69">
        <w:rPr>
          <w:rFonts w:cstheme="minorHAnsi"/>
        </w:rPr>
        <w:t>sh should be using social media</w:t>
      </w:r>
      <w:r w:rsidR="001B3D69" w:rsidRPr="001B3D69">
        <w:rPr>
          <w:rFonts w:cstheme="minorHAnsi"/>
        </w:rPr>
        <w:t>, and best to s</w:t>
      </w:r>
      <w:r w:rsidR="00C91507" w:rsidRPr="001B3D69">
        <w:rPr>
          <w:rFonts w:cstheme="minorHAnsi"/>
        </w:rPr>
        <w:t xml:space="preserve">ummarise this in </w:t>
      </w:r>
      <w:r w:rsidRPr="001B3D69">
        <w:rPr>
          <w:rFonts w:cstheme="minorHAnsi"/>
        </w:rPr>
        <w:t xml:space="preserve">two or three objectives.  </w:t>
      </w:r>
      <w:r w:rsidR="00C91507" w:rsidRPr="001B3D69">
        <w:rPr>
          <w:rFonts w:cstheme="minorHAnsi"/>
        </w:rPr>
        <w:t xml:space="preserve">For example, it may be to increase the audience for activities taking place in (or organised by) the </w:t>
      </w:r>
      <w:r w:rsidRPr="001B3D69">
        <w:rPr>
          <w:rFonts w:cstheme="minorHAnsi"/>
        </w:rPr>
        <w:t>parish</w:t>
      </w:r>
      <w:r w:rsidR="00C91507" w:rsidRPr="001B3D69">
        <w:rPr>
          <w:rFonts w:cstheme="minorHAnsi"/>
        </w:rPr>
        <w:t>,</w:t>
      </w:r>
      <w:r w:rsidRPr="001B3D69">
        <w:rPr>
          <w:rFonts w:cstheme="minorHAnsi"/>
        </w:rPr>
        <w:t xml:space="preserve"> to </w:t>
      </w:r>
      <w:r w:rsidR="00C91507" w:rsidRPr="001B3D69">
        <w:rPr>
          <w:rFonts w:cstheme="minorHAnsi"/>
        </w:rPr>
        <w:t xml:space="preserve">communicate with its online friends and followers, </w:t>
      </w:r>
      <w:r w:rsidRPr="001B3D69">
        <w:rPr>
          <w:rFonts w:cstheme="minorHAnsi"/>
        </w:rPr>
        <w:t>and/</w:t>
      </w:r>
      <w:r w:rsidR="00C91507" w:rsidRPr="001B3D69">
        <w:rPr>
          <w:rFonts w:cstheme="minorHAnsi"/>
        </w:rPr>
        <w:t xml:space="preserve">or </w:t>
      </w:r>
      <w:r w:rsidRPr="001B3D69">
        <w:rPr>
          <w:rFonts w:cstheme="minorHAnsi"/>
        </w:rPr>
        <w:t xml:space="preserve">to </w:t>
      </w:r>
      <w:r w:rsidR="00C91507" w:rsidRPr="001B3D69">
        <w:rPr>
          <w:rFonts w:cstheme="minorHAnsi"/>
        </w:rPr>
        <w:t>help to monitor how the parish is mentioned online.</w:t>
      </w:r>
    </w:p>
    <w:p w14:paraId="6EECB516" w14:textId="77777777" w:rsidR="0039141E" w:rsidRPr="001B3D69" w:rsidRDefault="0039141E" w:rsidP="00666D8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70C0"/>
        </w:rPr>
      </w:pPr>
      <w:r w:rsidRPr="001B3D69">
        <w:rPr>
          <w:rFonts w:cstheme="minorHAnsi"/>
          <w:color w:val="0070C0"/>
        </w:rPr>
        <w:t>Operating an account</w:t>
      </w:r>
    </w:p>
    <w:p w14:paraId="09EC046E" w14:textId="77777777" w:rsidR="00666D83" w:rsidRPr="001B3D69" w:rsidRDefault="00666D83" w:rsidP="00357C58">
      <w:pPr>
        <w:spacing w:line="240" w:lineRule="auto"/>
        <w:rPr>
          <w:rFonts w:cstheme="minorHAnsi"/>
        </w:rPr>
      </w:pPr>
      <w:r w:rsidRPr="001B3D69">
        <w:rPr>
          <w:rFonts w:cstheme="minorHAnsi"/>
        </w:rPr>
        <w:t>The next section of the policy should state:</w:t>
      </w:r>
    </w:p>
    <w:p w14:paraId="3E72B81E" w14:textId="4FE8594C" w:rsidR="00666D83" w:rsidRPr="001B3D69" w:rsidRDefault="00666D83" w:rsidP="00666D8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  <w:b/>
        </w:rPr>
        <w:t>Who runs the social media platform</w:t>
      </w:r>
      <w:r w:rsidR="001B3D69" w:rsidRPr="001B3D69">
        <w:rPr>
          <w:rFonts w:cstheme="minorHAnsi"/>
          <w:b/>
        </w:rPr>
        <w:t>(</w:t>
      </w:r>
      <w:r w:rsidRPr="001B3D69">
        <w:rPr>
          <w:rFonts w:cstheme="minorHAnsi"/>
          <w:b/>
        </w:rPr>
        <w:t>s</w:t>
      </w:r>
      <w:r w:rsidR="001B3D69" w:rsidRPr="001B3D69">
        <w:rPr>
          <w:rFonts w:cstheme="minorHAnsi"/>
          <w:b/>
        </w:rPr>
        <w:t>)</w:t>
      </w:r>
      <w:r w:rsidRPr="001B3D69">
        <w:rPr>
          <w:rFonts w:cstheme="minorHAnsi"/>
          <w:b/>
        </w:rPr>
        <w:t>:</w:t>
      </w:r>
      <w:r w:rsidRPr="001B3D69">
        <w:rPr>
          <w:rFonts w:cstheme="minorHAnsi"/>
        </w:rPr>
        <w:t xml:space="preserve">  </w:t>
      </w:r>
      <w:r w:rsidR="0039141E" w:rsidRPr="001B3D69">
        <w:rPr>
          <w:rFonts w:cstheme="minorHAnsi"/>
        </w:rPr>
        <w:t>Social media posts should be cleared by an administrator</w:t>
      </w:r>
      <w:r w:rsidR="007A7F1E" w:rsidRPr="001B3D69">
        <w:rPr>
          <w:rFonts w:cstheme="minorHAnsi"/>
        </w:rPr>
        <w:t xml:space="preserve"> or group of administrators, </w:t>
      </w:r>
      <w:r w:rsidR="001B3D69" w:rsidRPr="001B3D69">
        <w:rPr>
          <w:rFonts w:cstheme="minorHAnsi"/>
        </w:rPr>
        <w:t>who have been appointed</w:t>
      </w:r>
      <w:r w:rsidR="007A7F1E" w:rsidRPr="001B3D69">
        <w:rPr>
          <w:rFonts w:cstheme="minorHAnsi"/>
        </w:rPr>
        <w:t xml:space="preserve"> by the </w:t>
      </w:r>
      <w:r w:rsidR="001B3D69" w:rsidRPr="001B3D69">
        <w:rPr>
          <w:rFonts w:cstheme="minorHAnsi"/>
        </w:rPr>
        <w:t>S</w:t>
      </w:r>
      <w:r w:rsidR="007A7F1E" w:rsidRPr="001B3D69">
        <w:rPr>
          <w:rFonts w:cstheme="minorHAnsi"/>
        </w:rPr>
        <w:t xml:space="preserve">elect </w:t>
      </w:r>
      <w:r w:rsidR="001B3D69" w:rsidRPr="001B3D69">
        <w:rPr>
          <w:rFonts w:cstheme="minorHAnsi"/>
        </w:rPr>
        <w:t>V</w:t>
      </w:r>
      <w:r w:rsidR="007A7F1E" w:rsidRPr="001B3D69">
        <w:rPr>
          <w:rFonts w:cstheme="minorHAnsi"/>
        </w:rPr>
        <w:t>estry.</w:t>
      </w:r>
      <w:r w:rsidR="00B41850" w:rsidRPr="001B3D69">
        <w:rPr>
          <w:rFonts w:cstheme="minorHAnsi"/>
        </w:rPr>
        <w:t xml:space="preserve">  Administrators should have, or seek, some knowledge of how to use social media.</w:t>
      </w:r>
    </w:p>
    <w:p w14:paraId="520E2DAA" w14:textId="77777777" w:rsidR="00666D83" w:rsidRPr="001B3D69" w:rsidRDefault="00666D83" w:rsidP="00666D83">
      <w:pPr>
        <w:pStyle w:val="ListParagraph"/>
        <w:spacing w:line="240" w:lineRule="auto"/>
        <w:rPr>
          <w:rFonts w:cstheme="minorHAnsi"/>
        </w:rPr>
      </w:pPr>
    </w:p>
    <w:p w14:paraId="04FAB9A3" w14:textId="7335C9B2" w:rsidR="00DF5FAB" w:rsidRPr="001B3D69" w:rsidRDefault="00666D83" w:rsidP="00DF5FAB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  <w:b/>
        </w:rPr>
        <w:t xml:space="preserve">How to respond to comments:  </w:t>
      </w:r>
      <w:r w:rsidRPr="001B3D69">
        <w:rPr>
          <w:rFonts w:cstheme="minorHAnsi"/>
        </w:rPr>
        <w:t xml:space="preserve">As </w:t>
      </w:r>
      <w:r w:rsidR="000628A7">
        <w:rPr>
          <w:rFonts w:cstheme="minorHAnsi"/>
        </w:rPr>
        <w:t>is this case for any</w:t>
      </w:r>
      <w:r w:rsidR="00024DBF">
        <w:rPr>
          <w:rFonts w:cstheme="minorHAnsi"/>
        </w:rPr>
        <w:t xml:space="preserve"> </w:t>
      </w:r>
      <w:r w:rsidRPr="001B3D69">
        <w:rPr>
          <w:rFonts w:cstheme="minorHAnsi"/>
        </w:rPr>
        <w:t>organisation, a</w:t>
      </w:r>
      <w:r w:rsidR="007A7F1E" w:rsidRPr="001B3D69">
        <w:rPr>
          <w:rFonts w:cstheme="minorHAnsi"/>
        </w:rPr>
        <w:t xml:space="preserve"> parish is not </w:t>
      </w:r>
      <w:r w:rsidR="001B3D69" w:rsidRPr="001B3D69">
        <w:rPr>
          <w:rFonts w:cstheme="minorHAnsi"/>
        </w:rPr>
        <w:t>obliged</w:t>
      </w:r>
      <w:r w:rsidR="007A7F1E" w:rsidRPr="001B3D69">
        <w:rPr>
          <w:rFonts w:cstheme="minorHAnsi"/>
        </w:rPr>
        <w:t xml:space="preserve"> to respond to all com</w:t>
      </w:r>
      <w:r w:rsidRPr="001B3D69">
        <w:rPr>
          <w:rFonts w:cstheme="minorHAnsi"/>
        </w:rPr>
        <w:t xml:space="preserve">ments posted on </w:t>
      </w:r>
      <w:r w:rsidR="002A646D">
        <w:rPr>
          <w:rFonts w:cstheme="minorHAnsi"/>
        </w:rPr>
        <w:t xml:space="preserve">or received through </w:t>
      </w:r>
      <w:r w:rsidRPr="001B3D69">
        <w:rPr>
          <w:rFonts w:cstheme="minorHAnsi"/>
        </w:rPr>
        <w:t>its platforms</w:t>
      </w:r>
      <w:r w:rsidR="006C3F59" w:rsidRPr="001B3D69">
        <w:rPr>
          <w:rFonts w:cstheme="minorHAnsi"/>
        </w:rPr>
        <w:t xml:space="preserve">.  </w:t>
      </w:r>
      <w:r w:rsidR="00DF5FAB" w:rsidRPr="001B3D69">
        <w:rPr>
          <w:rFonts w:cstheme="minorHAnsi"/>
        </w:rPr>
        <w:t>It is recommended that the administrator</w:t>
      </w:r>
      <w:r w:rsidR="001B3D69" w:rsidRPr="001B3D69">
        <w:rPr>
          <w:rFonts w:cstheme="minorHAnsi"/>
        </w:rPr>
        <w:t>(</w:t>
      </w:r>
      <w:r w:rsidR="00DF5FAB" w:rsidRPr="001B3D69">
        <w:rPr>
          <w:rFonts w:cstheme="minorHAnsi"/>
        </w:rPr>
        <w:t>s</w:t>
      </w:r>
      <w:r w:rsidR="001B3D69" w:rsidRPr="001B3D69">
        <w:rPr>
          <w:rFonts w:cstheme="minorHAnsi"/>
        </w:rPr>
        <w:t>)</w:t>
      </w:r>
      <w:r w:rsidR="00DF5FAB" w:rsidRPr="001B3D69">
        <w:rPr>
          <w:rFonts w:cstheme="minorHAnsi"/>
        </w:rPr>
        <w:t xml:space="preserve"> will</w:t>
      </w:r>
      <w:r w:rsidR="001B3D69" w:rsidRPr="001B3D69">
        <w:rPr>
          <w:rFonts w:cstheme="minorHAnsi"/>
        </w:rPr>
        <w:t>:</w:t>
      </w:r>
      <w:r w:rsidR="00DF5FAB" w:rsidRPr="001B3D69">
        <w:rPr>
          <w:rFonts w:cstheme="minorHAnsi"/>
        </w:rPr>
        <w:br/>
      </w:r>
    </w:p>
    <w:p w14:paraId="21B064C1" w14:textId="77777777" w:rsidR="00DF5FAB" w:rsidRPr="001B3D69" w:rsidRDefault="00DF5FAB" w:rsidP="00DF5FA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Take time to consider comments before responding;</w:t>
      </w:r>
    </w:p>
    <w:p w14:paraId="0715FEFB" w14:textId="77777777" w:rsidR="00DF5FAB" w:rsidRPr="001B3D69" w:rsidRDefault="00DF5FAB" w:rsidP="00DF5FA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Seek to respond positively to comments if a response is required;</w:t>
      </w:r>
    </w:p>
    <w:p w14:paraId="71E3A5DE" w14:textId="77777777" w:rsidR="00044156" w:rsidRPr="001B3D69" w:rsidRDefault="00044156" w:rsidP="00044156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Exercise caution regarding unexpected or poorly worded comments or messages;</w:t>
      </w:r>
    </w:p>
    <w:p w14:paraId="455F28D0" w14:textId="77777777" w:rsidR="00DF5FAB" w:rsidRPr="001B3D69" w:rsidRDefault="00044156" w:rsidP="00DF5FAB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R</w:t>
      </w:r>
      <w:r w:rsidR="00DF5FAB" w:rsidRPr="001B3D69">
        <w:rPr>
          <w:rFonts w:cstheme="minorHAnsi"/>
        </w:rPr>
        <w:t>espond to negative comments with a direct message to the author (i.e. to seek to ‘take the conversation offline’</w:t>
      </w:r>
      <w:r w:rsidRPr="001B3D69">
        <w:rPr>
          <w:rFonts w:cstheme="minorHAnsi"/>
        </w:rPr>
        <w:t xml:space="preserve"> and avoid an open dispute</w:t>
      </w:r>
      <w:r w:rsidR="00DF5FAB" w:rsidRPr="001B3D69">
        <w:rPr>
          <w:rFonts w:cstheme="minorHAnsi"/>
        </w:rPr>
        <w:t>)</w:t>
      </w:r>
      <w:r w:rsidRPr="001B3D69">
        <w:rPr>
          <w:rFonts w:cstheme="minorHAnsi"/>
        </w:rPr>
        <w:t>;</w:t>
      </w:r>
    </w:p>
    <w:p w14:paraId="6EAD9471" w14:textId="1133B40C" w:rsidR="00044156" w:rsidRPr="001B3D69" w:rsidRDefault="00044156" w:rsidP="001B3D69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 xml:space="preserve">Consider, with the advice of the incumbent and/or </w:t>
      </w:r>
      <w:r w:rsidR="001B3D69" w:rsidRPr="001B3D69">
        <w:rPr>
          <w:rFonts w:cstheme="minorHAnsi"/>
        </w:rPr>
        <w:t>S</w:t>
      </w:r>
      <w:r w:rsidRPr="001B3D69">
        <w:rPr>
          <w:rFonts w:cstheme="minorHAnsi"/>
        </w:rPr>
        <w:t xml:space="preserve">elect </w:t>
      </w:r>
      <w:r w:rsidR="001B3D69" w:rsidRPr="001B3D69">
        <w:rPr>
          <w:rFonts w:cstheme="minorHAnsi"/>
        </w:rPr>
        <w:t>V</w:t>
      </w:r>
      <w:r w:rsidRPr="001B3D69">
        <w:rPr>
          <w:rFonts w:cstheme="minorHAnsi"/>
        </w:rPr>
        <w:t>estry, a public response on the social media platform if this is needed t</w:t>
      </w:r>
      <w:bookmarkStart w:id="0" w:name="_GoBack"/>
      <w:bookmarkEnd w:id="0"/>
      <w:r w:rsidRPr="001B3D69">
        <w:rPr>
          <w:rFonts w:cstheme="minorHAnsi"/>
        </w:rPr>
        <w:t xml:space="preserve">o maintain or protect the reputation of the parish, or to address a topic </w:t>
      </w:r>
      <w:r w:rsidR="00B41850" w:rsidRPr="001B3D69">
        <w:rPr>
          <w:rFonts w:cstheme="minorHAnsi"/>
        </w:rPr>
        <w:t>or theme with multiple comments;</w:t>
      </w:r>
    </w:p>
    <w:p w14:paraId="1424ADF0" w14:textId="77777777" w:rsidR="00B41850" w:rsidRPr="001B3D69" w:rsidRDefault="00B41850" w:rsidP="00044156">
      <w:pPr>
        <w:pStyle w:val="ListParagraph"/>
        <w:numPr>
          <w:ilvl w:val="1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 xml:space="preserve">Respond </w:t>
      </w:r>
      <w:r w:rsidR="00B40848" w:rsidRPr="001B3D69">
        <w:rPr>
          <w:rFonts w:cstheme="minorHAnsi"/>
        </w:rPr>
        <w:t>promptly</w:t>
      </w:r>
      <w:r w:rsidRPr="001B3D69">
        <w:rPr>
          <w:rFonts w:cstheme="minorHAnsi"/>
        </w:rPr>
        <w:t xml:space="preserve"> if people request that their information should be edited or removed from the platform.</w:t>
      </w:r>
    </w:p>
    <w:p w14:paraId="5E317F77" w14:textId="77777777" w:rsidR="00666D83" w:rsidRPr="001B3D69" w:rsidRDefault="00666D83" w:rsidP="00666D83">
      <w:pPr>
        <w:pStyle w:val="ListParagraph"/>
        <w:spacing w:line="240" w:lineRule="auto"/>
        <w:ind w:left="1440"/>
        <w:rPr>
          <w:rFonts w:cstheme="minorHAnsi"/>
        </w:rPr>
      </w:pPr>
    </w:p>
    <w:p w14:paraId="2BF3E9AC" w14:textId="77777777" w:rsidR="00DA0B5E" w:rsidRPr="001B3D69" w:rsidRDefault="00666D83" w:rsidP="00DA0B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1B3D69">
        <w:rPr>
          <w:rFonts w:cstheme="minorHAnsi"/>
          <w:b/>
        </w:rPr>
        <w:t xml:space="preserve">When social media will be monitored: </w:t>
      </w:r>
      <w:r w:rsidRPr="001B3D69">
        <w:rPr>
          <w:rFonts w:cstheme="minorHAnsi"/>
        </w:rPr>
        <w:t xml:space="preserve"> </w:t>
      </w:r>
      <w:r w:rsidR="007A7F1E" w:rsidRPr="001B3D69">
        <w:rPr>
          <w:rFonts w:cstheme="minorHAnsi"/>
        </w:rPr>
        <w:t xml:space="preserve">Set aside a time for monitoring social media content – e.g. </w:t>
      </w:r>
      <w:r w:rsidR="006C3F59" w:rsidRPr="001B3D69">
        <w:rPr>
          <w:rFonts w:cstheme="minorHAnsi"/>
        </w:rPr>
        <w:t xml:space="preserve">in </w:t>
      </w:r>
      <w:r w:rsidR="007A7F1E" w:rsidRPr="001B3D69">
        <w:rPr>
          <w:rFonts w:cstheme="minorHAnsi"/>
        </w:rPr>
        <w:t>normal office hours</w:t>
      </w:r>
      <w:r w:rsidRPr="001B3D69">
        <w:rPr>
          <w:rFonts w:cstheme="minorHAnsi"/>
        </w:rPr>
        <w:t xml:space="preserve"> or </w:t>
      </w:r>
      <w:r w:rsidR="006C3F59" w:rsidRPr="001B3D69">
        <w:rPr>
          <w:rFonts w:cstheme="minorHAnsi"/>
        </w:rPr>
        <w:t xml:space="preserve">over </w:t>
      </w:r>
      <w:r w:rsidRPr="001B3D69">
        <w:rPr>
          <w:rFonts w:cstheme="minorHAnsi"/>
        </w:rPr>
        <w:t>a similar timeframe</w:t>
      </w:r>
      <w:r w:rsidR="007A7F1E" w:rsidRPr="001B3D69">
        <w:rPr>
          <w:rFonts w:cstheme="minorHAnsi"/>
        </w:rPr>
        <w:t xml:space="preserve"> – and avoid responding outside those times</w:t>
      </w:r>
      <w:r w:rsidRPr="001B3D69">
        <w:rPr>
          <w:rFonts w:cstheme="minorHAnsi"/>
        </w:rPr>
        <w:t>, unless this is urgently required</w:t>
      </w:r>
      <w:r w:rsidR="007A7F1E" w:rsidRPr="001B3D69">
        <w:rPr>
          <w:rFonts w:cstheme="minorHAnsi"/>
        </w:rPr>
        <w:t>.</w:t>
      </w:r>
      <w:r w:rsidR="00B41850" w:rsidRPr="001B3D69">
        <w:rPr>
          <w:rFonts w:cstheme="minorHAnsi"/>
        </w:rPr>
        <w:br/>
      </w:r>
    </w:p>
    <w:p w14:paraId="47584579" w14:textId="096E445B" w:rsidR="00DA0B5E" w:rsidRPr="008F5033" w:rsidRDefault="00666D83" w:rsidP="008F5033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70C0"/>
        </w:rPr>
      </w:pPr>
      <w:r w:rsidRPr="008F5033">
        <w:rPr>
          <w:rFonts w:cstheme="minorHAnsi"/>
          <w:color w:val="0070C0"/>
        </w:rPr>
        <w:t>Guidelines on social media use</w:t>
      </w:r>
    </w:p>
    <w:p w14:paraId="206E1291" w14:textId="6748D448" w:rsidR="00DA0B5E" w:rsidRPr="001B3D69" w:rsidRDefault="00913B32" w:rsidP="00DA0B5E">
      <w:pPr>
        <w:spacing w:line="240" w:lineRule="auto"/>
        <w:rPr>
          <w:rFonts w:cstheme="minorHAnsi"/>
        </w:rPr>
      </w:pPr>
      <w:r w:rsidRPr="001B3D69">
        <w:rPr>
          <w:rFonts w:cstheme="minorHAnsi"/>
        </w:rPr>
        <w:t xml:space="preserve">All those involved in drawing up a social media policy or administering social media are encouraged to follow the Church’s </w:t>
      </w:r>
      <w:r w:rsidRPr="001B3D69">
        <w:rPr>
          <w:rFonts w:cstheme="minorHAnsi"/>
          <w:b/>
        </w:rPr>
        <w:t xml:space="preserve">social media and digital communications </w:t>
      </w:r>
      <w:r w:rsidR="00DA0B5E" w:rsidRPr="001B3D69">
        <w:rPr>
          <w:rFonts w:cstheme="minorHAnsi"/>
          <w:b/>
        </w:rPr>
        <w:t>guidelines</w:t>
      </w:r>
      <w:r w:rsidRPr="001B3D69">
        <w:rPr>
          <w:rFonts w:cstheme="minorHAnsi"/>
        </w:rPr>
        <w:t>.  In summary, the guidelines recommend</w:t>
      </w:r>
      <w:r w:rsidR="008F5033">
        <w:rPr>
          <w:rFonts w:cstheme="minorHAnsi"/>
        </w:rPr>
        <w:t xml:space="preserve"> that members of the Church</w:t>
      </w:r>
      <w:r w:rsidR="00666D83" w:rsidRPr="001B3D69">
        <w:rPr>
          <w:rFonts w:cstheme="minorHAnsi"/>
        </w:rPr>
        <w:t>:</w:t>
      </w:r>
    </w:p>
    <w:p w14:paraId="39CB15D3" w14:textId="500275CB" w:rsidR="006E513E" w:rsidRPr="001B3D69" w:rsidRDefault="001B3D69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Follow good practice in safeguarding</w:t>
      </w:r>
    </w:p>
    <w:p w14:paraId="096DD460" w14:textId="56D1E6E8" w:rsidR="001B3D69" w:rsidRPr="001B3D69" w:rsidRDefault="001B3D69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Exercise responsibility and courtesy</w:t>
      </w:r>
    </w:p>
    <w:p w14:paraId="3F110EA1" w14:textId="03EEB6E1" w:rsidR="006E513E" w:rsidRPr="001B3D69" w:rsidRDefault="00666D83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R</w:t>
      </w:r>
      <w:r w:rsidR="006E513E" w:rsidRPr="001B3D69">
        <w:rPr>
          <w:rFonts w:cstheme="minorHAnsi"/>
        </w:rPr>
        <w:t xml:space="preserve">emember that </w:t>
      </w:r>
      <w:r w:rsidR="008F5033">
        <w:rPr>
          <w:rFonts w:cstheme="minorHAnsi"/>
        </w:rPr>
        <w:t>they</w:t>
      </w:r>
      <w:r w:rsidR="006E513E" w:rsidRPr="001B3D69">
        <w:rPr>
          <w:rFonts w:cstheme="minorHAnsi"/>
        </w:rPr>
        <w:t xml:space="preserve"> are </w:t>
      </w:r>
      <w:r w:rsidRPr="001B3D69">
        <w:rPr>
          <w:rFonts w:cstheme="minorHAnsi"/>
        </w:rPr>
        <w:t>representative</w:t>
      </w:r>
      <w:r w:rsidR="008F5033">
        <w:rPr>
          <w:rFonts w:cstheme="minorHAnsi"/>
        </w:rPr>
        <w:t>s</w:t>
      </w:r>
      <w:r w:rsidRPr="001B3D69">
        <w:rPr>
          <w:rFonts w:cstheme="minorHAnsi"/>
        </w:rPr>
        <w:t xml:space="preserve"> of the Church</w:t>
      </w:r>
    </w:p>
    <w:p w14:paraId="0C6AFB33" w14:textId="0B7D80F9" w:rsidR="00DA0B5E" w:rsidRPr="001B3D69" w:rsidRDefault="004024D9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Consider</w:t>
      </w:r>
      <w:r w:rsidR="006E513E" w:rsidRPr="001B3D69">
        <w:rPr>
          <w:rFonts w:cstheme="minorHAnsi"/>
        </w:rPr>
        <w:t xml:space="preserve"> all social media</w:t>
      </w:r>
      <w:r w:rsidR="00B41850" w:rsidRPr="001B3D69">
        <w:rPr>
          <w:rFonts w:cstheme="minorHAnsi"/>
        </w:rPr>
        <w:t xml:space="preserve"> posts </w:t>
      </w:r>
      <w:r>
        <w:rPr>
          <w:rFonts w:cstheme="minorHAnsi"/>
        </w:rPr>
        <w:t>to be</w:t>
      </w:r>
      <w:r w:rsidR="00666D83" w:rsidRPr="001B3D69">
        <w:rPr>
          <w:rFonts w:cstheme="minorHAnsi"/>
        </w:rPr>
        <w:t xml:space="preserve"> public and permanent</w:t>
      </w:r>
    </w:p>
    <w:p w14:paraId="42CCB2EA" w14:textId="46C70B6B" w:rsidR="004024D9" w:rsidRDefault="00044156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Remember</w:t>
      </w:r>
      <w:r w:rsidR="006E513E" w:rsidRPr="001B3D69">
        <w:rPr>
          <w:rFonts w:cstheme="minorHAnsi"/>
        </w:rPr>
        <w:t xml:space="preserve"> that normal </w:t>
      </w:r>
      <w:r w:rsidR="00B41850" w:rsidRPr="001B3D69">
        <w:rPr>
          <w:rFonts w:cstheme="minorHAnsi"/>
        </w:rPr>
        <w:t xml:space="preserve">rules of </w:t>
      </w:r>
      <w:r w:rsidR="004024D9">
        <w:rPr>
          <w:rFonts w:cstheme="minorHAnsi"/>
        </w:rPr>
        <w:t>how to treat others</w:t>
      </w:r>
      <w:r w:rsidR="00B41850" w:rsidRPr="001B3D69">
        <w:rPr>
          <w:rFonts w:cstheme="minorHAnsi"/>
        </w:rPr>
        <w:t xml:space="preserve"> and </w:t>
      </w:r>
      <w:r w:rsidR="004024D9">
        <w:rPr>
          <w:rFonts w:cstheme="minorHAnsi"/>
        </w:rPr>
        <w:t>run organisations well apply online</w:t>
      </w:r>
    </w:p>
    <w:p w14:paraId="7A0DBDA8" w14:textId="3BFF4378" w:rsidR="006E513E" w:rsidRPr="001B3D69" w:rsidRDefault="00666D83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 xml:space="preserve">Tell people who </w:t>
      </w:r>
      <w:r w:rsidR="008F5033">
        <w:rPr>
          <w:rFonts w:cstheme="minorHAnsi"/>
        </w:rPr>
        <w:t>they</w:t>
      </w:r>
      <w:r w:rsidRPr="001B3D69">
        <w:rPr>
          <w:rFonts w:cstheme="minorHAnsi"/>
        </w:rPr>
        <w:t xml:space="preserve"> are</w:t>
      </w:r>
      <w:r w:rsidR="008F5033">
        <w:rPr>
          <w:rFonts w:cstheme="minorHAnsi"/>
        </w:rPr>
        <w:t xml:space="preserve"> when posting or commenting online</w:t>
      </w:r>
    </w:p>
    <w:p w14:paraId="1EA4112B" w14:textId="5D5F8358" w:rsidR="00491BC6" w:rsidRPr="001B3D69" w:rsidRDefault="00666D83" w:rsidP="00666D83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1B3D69">
        <w:rPr>
          <w:rFonts w:cstheme="minorHAnsi"/>
        </w:rPr>
        <w:t>Ask for advice</w:t>
      </w:r>
      <w:r w:rsidR="004024D9">
        <w:rPr>
          <w:rFonts w:cstheme="minorHAnsi"/>
        </w:rPr>
        <w:t xml:space="preserve"> if in doubt</w:t>
      </w:r>
    </w:p>
    <w:p w14:paraId="31533453" w14:textId="77777777" w:rsidR="00C17F30" w:rsidRDefault="00C17F30" w:rsidP="004024D9">
      <w:pPr>
        <w:spacing w:line="240" w:lineRule="auto"/>
        <w:rPr>
          <w:rFonts w:cstheme="minorHAnsi"/>
        </w:rPr>
      </w:pPr>
      <w:r>
        <w:rPr>
          <w:rFonts w:cstheme="minorHAnsi"/>
        </w:rPr>
        <w:t>The guidelines are available, along with other resources, on t</w:t>
      </w:r>
      <w:r w:rsidR="004024D9">
        <w:rPr>
          <w:rFonts w:cstheme="minorHAnsi"/>
        </w:rPr>
        <w:t xml:space="preserve">he Church of Ireland’s website </w:t>
      </w:r>
      <w:r>
        <w:rPr>
          <w:rFonts w:cstheme="minorHAnsi"/>
        </w:rPr>
        <w:t xml:space="preserve">at </w:t>
      </w:r>
      <w:hyperlink r:id="rId8" w:history="1">
        <w:r w:rsidRPr="002B7D61">
          <w:rPr>
            <w:rStyle w:val="Hyperlink"/>
            <w:rFonts w:cstheme="minorHAnsi"/>
          </w:rPr>
          <w:t>www.ireland.anglican.org/socialmedia</w:t>
        </w:r>
      </w:hyperlink>
    </w:p>
    <w:p w14:paraId="40AFCA0E" w14:textId="2B5B256D" w:rsidR="00B40848" w:rsidRPr="00C17F30" w:rsidRDefault="00C17F30" w:rsidP="004024D9">
      <w:pPr>
        <w:spacing w:line="240" w:lineRule="auto"/>
        <w:rPr>
          <w:rFonts w:cstheme="minorHAnsi"/>
          <w:color w:val="0563C1" w:themeColor="hyperlink"/>
          <w:u w:val="single"/>
        </w:rPr>
      </w:pPr>
      <w:r w:rsidRPr="00C17F30">
        <w:rPr>
          <w:rFonts w:cstheme="minorHAnsi"/>
        </w:rPr>
        <w:t>I</w:t>
      </w:r>
      <w:r w:rsidR="004024D9" w:rsidRPr="00C17F30">
        <w:rPr>
          <w:rFonts w:cstheme="minorHAnsi"/>
        </w:rPr>
        <w:t xml:space="preserve">f you have any queries, </w:t>
      </w:r>
      <w:r>
        <w:rPr>
          <w:rFonts w:cstheme="minorHAnsi"/>
        </w:rPr>
        <w:t xml:space="preserve">please </w:t>
      </w:r>
      <w:r w:rsidR="004024D9" w:rsidRPr="00C17F30">
        <w:rPr>
          <w:rFonts w:cstheme="minorHAnsi"/>
        </w:rPr>
        <w:t>contact the Church of Ireland Press Office on (</w:t>
      </w:r>
      <w:r w:rsidR="00B40848" w:rsidRPr="00C17F30">
        <w:rPr>
          <w:rFonts w:cstheme="minorHAnsi"/>
        </w:rPr>
        <w:t>0</w:t>
      </w:r>
      <w:r w:rsidR="001B3D69" w:rsidRPr="00C17F30">
        <w:rPr>
          <w:rFonts w:cstheme="minorHAnsi"/>
        </w:rPr>
        <w:t>28</w:t>
      </w:r>
      <w:r w:rsidR="004024D9" w:rsidRPr="00C17F30">
        <w:rPr>
          <w:rFonts w:cstheme="minorHAnsi"/>
        </w:rPr>
        <w:t>/</w:t>
      </w:r>
      <w:r w:rsidR="001B3D69" w:rsidRPr="00C17F30">
        <w:rPr>
          <w:rFonts w:cstheme="minorHAnsi"/>
        </w:rPr>
        <w:t>048</w:t>
      </w:r>
      <w:r w:rsidR="004024D9" w:rsidRPr="00C17F30">
        <w:rPr>
          <w:rFonts w:cstheme="minorHAnsi"/>
        </w:rPr>
        <w:t>)</w:t>
      </w:r>
      <w:r w:rsidR="00B40848" w:rsidRPr="00C17F30">
        <w:rPr>
          <w:rFonts w:cstheme="minorHAnsi"/>
        </w:rPr>
        <w:t xml:space="preserve"> 9082 8880 </w:t>
      </w:r>
      <w:r w:rsidR="004024D9" w:rsidRPr="00C17F30">
        <w:rPr>
          <w:rFonts w:cstheme="minorHAnsi"/>
        </w:rPr>
        <w:t xml:space="preserve">or </w:t>
      </w:r>
      <w:r>
        <w:rPr>
          <w:rFonts w:cstheme="minorHAnsi"/>
        </w:rPr>
        <w:t xml:space="preserve">by email </w:t>
      </w:r>
      <w:r w:rsidR="004024D9" w:rsidRPr="00C17F30">
        <w:rPr>
          <w:rFonts w:cstheme="minorHAnsi"/>
        </w:rPr>
        <w:t>at</w:t>
      </w:r>
      <w:r w:rsidR="00B40848" w:rsidRPr="00C17F30">
        <w:rPr>
          <w:rFonts w:cstheme="minorHAnsi"/>
        </w:rPr>
        <w:t xml:space="preserve"> </w:t>
      </w:r>
      <w:hyperlink r:id="rId9" w:history="1">
        <w:r w:rsidR="00B40848" w:rsidRPr="00C17F30">
          <w:rPr>
            <w:rStyle w:val="Hyperlink"/>
            <w:rFonts w:cstheme="minorHAnsi"/>
          </w:rPr>
          <w:t>press@ireland.anglican.org</w:t>
        </w:r>
      </w:hyperlink>
      <w:r w:rsidR="00B40848" w:rsidRPr="00C17F30">
        <w:rPr>
          <w:rFonts w:cstheme="minorHAnsi"/>
        </w:rPr>
        <w:t xml:space="preserve">  </w:t>
      </w:r>
      <w:r w:rsidR="00B40848" w:rsidRPr="00C17F30">
        <w:rPr>
          <w:rFonts w:cstheme="minorHAnsi"/>
          <w:sz w:val="20"/>
          <w:szCs w:val="20"/>
        </w:rPr>
        <w:br w:type="page"/>
      </w:r>
    </w:p>
    <w:p w14:paraId="70FC6AE5" w14:textId="77777777" w:rsidR="00B40848" w:rsidRDefault="00B40848" w:rsidP="00B4084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5B4E315" w14:textId="77777777" w:rsidR="000352EC" w:rsidRPr="001B3D69" w:rsidRDefault="000352EC" w:rsidP="00B40848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B40848" w:rsidRPr="001B3D69" w14:paraId="08BCBEA0" w14:textId="77777777" w:rsidTr="00B40848">
        <w:tc>
          <w:tcPr>
            <w:tcW w:w="4248" w:type="dxa"/>
          </w:tcPr>
          <w:p w14:paraId="1E9DC562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Social media policy for the Parish of</w:t>
            </w:r>
          </w:p>
        </w:tc>
        <w:tc>
          <w:tcPr>
            <w:tcW w:w="4768" w:type="dxa"/>
          </w:tcPr>
          <w:p w14:paraId="25AA138D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0848" w:rsidRPr="001B3D69" w14:paraId="5EDE3527" w14:textId="77777777" w:rsidTr="00B40848">
        <w:tc>
          <w:tcPr>
            <w:tcW w:w="9016" w:type="dxa"/>
            <w:gridSpan w:val="2"/>
          </w:tcPr>
          <w:p w14:paraId="4BE9AEA8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Objectives for using social media by the parish:</w:t>
            </w:r>
          </w:p>
        </w:tc>
      </w:tr>
      <w:tr w:rsidR="00B40848" w:rsidRPr="001B3D69" w14:paraId="4C4F603A" w14:textId="77777777" w:rsidTr="00B40848">
        <w:tc>
          <w:tcPr>
            <w:tcW w:w="9016" w:type="dxa"/>
            <w:gridSpan w:val="2"/>
          </w:tcPr>
          <w:p w14:paraId="0DA9F602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1.</w:t>
            </w:r>
          </w:p>
        </w:tc>
      </w:tr>
      <w:tr w:rsidR="00B40848" w:rsidRPr="001B3D69" w14:paraId="46EB12C0" w14:textId="77777777" w:rsidTr="00B40848">
        <w:tc>
          <w:tcPr>
            <w:tcW w:w="9016" w:type="dxa"/>
            <w:gridSpan w:val="2"/>
          </w:tcPr>
          <w:p w14:paraId="1C2B5F13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B40848" w:rsidRPr="001B3D69" w14:paraId="4F7DDA1D" w14:textId="77777777" w:rsidTr="00B40848">
        <w:tc>
          <w:tcPr>
            <w:tcW w:w="9016" w:type="dxa"/>
            <w:gridSpan w:val="2"/>
          </w:tcPr>
          <w:p w14:paraId="433B2817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B40848" w:rsidRPr="001B3D69" w14:paraId="7851BF7E" w14:textId="77777777" w:rsidTr="0028561D">
        <w:tc>
          <w:tcPr>
            <w:tcW w:w="9016" w:type="dxa"/>
            <w:gridSpan w:val="2"/>
          </w:tcPr>
          <w:p w14:paraId="2A25699F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Name(s) of administrator(s) for social media approved by the Select Vestry:</w:t>
            </w:r>
          </w:p>
        </w:tc>
      </w:tr>
      <w:tr w:rsidR="00B40848" w:rsidRPr="001B3D69" w14:paraId="203BA4DA" w14:textId="77777777" w:rsidTr="00B40848">
        <w:tc>
          <w:tcPr>
            <w:tcW w:w="4248" w:type="dxa"/>
          </w:tcPr>
          <w:p w14:paraId="732C3098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768" w:type="dxa"/>
          </w:tcPr>
          <w:p w14:paraId="01511FBF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0848" w:rsidRPr="001B3D69" w14:paraId="7AEAB59D" w14:textId="77777777" w:rsidTr="00B40848">
        <w:tc>
          <w:tcPr>
            <w:tcW w:w="4248" w:type="dxa"/>
          </w:tcPr>
          <w:p w14:paraId="2B2FF718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768" w:type="dxa"/>
          </w:tcPr>
          <w:p w14:paraId="6A272606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0848" w:rsidRPr="001B3D69" w14:paraId="1DBD47EB" w14:textId="77777777" w:rsidTr="00B40848">
        <w:tc>
          <w:tcPr>
            <w:tcW w:w="4248" w:type="dxa"/>
          </w:tcPr>
          <w:p w14:paraId="1946531B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768" w:type="dxa"/>
          </w:tcPr>
          <w:p w14:paraId="39EEEB15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0848" w:rsidRPr="001B3D69" w14:paraId="28FFD001" w14:textId="77777777" w:rsidTr="00D50248">
        <w:tc>
          <w:tcPr>
            <w:tcW w:w="9016" w:type="dxa"/>
            <w:gridSpan w:val="2"/>
          </w:tcPr>
          <w:p w14:paraId="017CBA32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Guidance to administrator(s) for responding to comments on social media:</w:t>
            </w:r>
          </w:p>
        </w:tc>
      </w:tr>
      <w:tr w:rsidR="00B40848" w:rsidRPr="001B3D69" w14:paraId="5F6D87FD" w14:textId="77777777" w:rsidTr="00D50248">
        <w:tc>
          <w:tcPr>
            <w:tcW w:w="9016" w:type="dxa"/>
            <w:gridSpan w:val="2"/>
          </w:tcPr>
          <w:p w14:paraId="78DB86E9" w14:textId="77777777" w:rsidR="00B40848" w:rsidRPr="001B3D69" w:rsidRDefault="00B40848" w:rsidP="00B408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Seek to respond positively to comments if a response is required;</w:t>
            </w:r>
          </w:p>
          <w:p w14:paraId="18D3881A" w14:textId="77777777" w:rsidR="00B40848" w:rsidRPr="001B3D69" w:rsidRDefault="00B40848" w:rsidP="00B408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Exercise caution regarding unexpected or poorly worded comments or messages;</w:t>
            </w:r>
          </w:p>
          <w:p w14:paraId="06191B73" w14:textId="3B78FCEC" w:rsidR="00B40848" w:rsidRPr="001B3D69" w:rsidRDefault="00B40848" w:rsidP="00B408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 xml:space="preserve">Respond to negative comments with a direct message to </w:t>
            </w:r>
            <w:r w:rsidR="00BD0E01">
              <w:rPr>
                <w:rFonts w:cstheme="minorHAnsi"/>
                <w:sz w:val="24"/>
                <w:szCs w:val="24"/>
              </w:rPr>
              <w:t>the</w:t>
            </w:r>
            <w:r w:rsidR="00F36B93">
              <w:rPr>
                <w:rFonts w:cstheme="minorHAnsi"/>
                <w:sz w:val="24"/>
                <w:szCs w:val="24"/>
              </w:rPr>
              <w:t xml:space="preserve"> </w:t>
            </w:r>
            <w:r w:rsidRPr="001B3D69">
              <w:rPr>
                <w:rFonts w:cstheme="minorHAnsi"/>
                <w:sz w:val="24"/>
                <w:szCs w:val="24"/>
              </w:rPr>
              <w:t>author, where appropriate;</w:t>
            </w:r>
          </w:p>
          <w:p w14:paraId="0C3EC1A1" w14:textId="5C645FB3" w:rsidR="00B40848" w:rsidRPr="001B3D69" w:rsidRDefault="00B40848" w:rsidP="00B408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 xml:space="preserve">Consider, with the advice of the incumbent and/or </w:t>
            </w:r>
            <w:r w:rsidR="001B3D69" w:rsidRPr="001B3D69">
              <w:rPr>
                <w:rFonts w:cstheme="minorHAnsi"/>
                <w:sz w:val="24"/>
                <w:szCs w:val="24"/>
              </w:rPr>
              <w:t>S</w:t>
            </w:r>
            <w:r w:rsidRPr="001B3D69">
              <w:rPr>
                <w:rFonts w:cstheme="minorHAnsi"/>
                <w:sz w:val="24"/>
                <w:szCs w:val="24"/>
              </w:rPr>
              <w:t xml:space="preserve">elect </w:t>
            </w:r>
            <w:r w:rsidR="001B3D69" w:rsidRPr="001B3D69">
              <w:rPr>
                <w:rFonts w:cstheme="minorHAnsi"/>
                <w:sz w:val="24"/>
                <w:szCs w:val="24"/>
              </w:rPr>
              <w:t>V</w:t>
            </w:r>
            <w:r w:rsidRPr="001B3D69">
              <w:rPr>
                <w:rFonts w:cstheme="minorHAnsi"/>
                <w:sz w:val="24"/>
                <w:szCs w:val="24"/>
              </w:rPr>
              <w:t xml:space="preserve">estry, a public response on the social media platform if </w:t>
            </w:r>
            <w:r w:rsidR="00F36B93">
              <w:rPr>
                <w:rFonts w:cstheme="minorHAnsi"/>
                <w:sz w:val="24"/>
                <w:szCs w:val="24"/>
              </w:rPr>
              <w:t xml:space="preserve">this is </w:t>
            </w:r>
            <w:r w:rsidRPr="001B3D69">
              <w:rPr>
                <w:rFonts w:cstheme="minorHAnsi"/>
                <w:sz w:val="24"/>
                <w:szCs w:val="24"/>
              </w:rPr>
              <w:t>needed to maintain or protect the reputation of the parish, or to address a topic or theme with multiple comments;</w:t>
            </w:r>
          </w:p>
          <w:p w14:paraId="5E96EF77" w14:textId="77777777" w:rsidR="00B40848" w:rsidRPr="001B3D69" w:rsidRDefault="00B40848" w:rsidP="00B4084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Respond promptly if a person requests that their information should be edited or removed from the platform.</w:t>
            </w:r>
          </w:p>
        </w:tc>
      </w:tr>
      <w:tr w:rsidR="00B40848" w:rsidRPr="001B3D69" w14:paraId="08FFA45F" w14:textId="77777777" w:rsidTr="00D50248">
        <w:tc>
          <w:tcPr>
            <w:tcW w:w="9016" w:type="dxa"/>
            <w:gridSpan w:val="2"/>
          </w:tcPr>
          <w:p w14:paraId="0806D3FF" w14:textId="070DD6F2" w:rsidR="00B40848" w:rsidRPr="001B3D69" w:rsidRDefault="004F3FDE" w:rsidP="004F3F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Social media will be monitor</w:t>
            </w:r>
            <w:r w:rsidR="0008247B" w:rsidRPr="001B3D69">
              <w:rPr>
                <w:rFonts w:cstheme="minorHAnsi"/>
                <w:sz w:val="24"/>
                <w:szCs w:val="24"/>
              </w:rPr>
              <w:t>ed</w:t>
            </w:r>
            <w:r w:rsidRPr="001B3D69">
              <w:rPr>
                <w:rFonts w:cstheme="minorHAnsi"/>
                <w:sz w:val="24"/>
                <w:szCs w:val="24"/>
              </w:rPr>
              <w:t xml:space="preserve"> during (or around) the following times:</w:t>
            </w:r>
          </w:p>
        </w:tc>
      </w:tr>
      <w:tr w:rsidR="00B40848" w:rsidRPr="001B3D69" w14:paraId="730D3D46" w14:textId="77777777" w:rsidTr="00D50248">
        <w:tc>
          <w:tcPr>
            <w:tcW w:w="9016" w:type="dxa"/>
            <w:gridSpan w:val="2"/>
          </w:tcPr>
          <w:p w14:paraId="525195F8" w14:textId="77777777" w:rsidR="00B40848" w:rsidRPr="001B3D69" w:rsidRDefault="00B40848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EF3338C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40848" w:rsidRPr="001B3D69" w14:paraId="0DE5C3D0" w14:textId="77777777" w:rsidTr="00D50248">
        <w:tc>
          <w:tcPr>
            <w:tcW w:w="9016" w:type="dxa"/>
            <w:gridSpan w:val="2"/>
          </w:tcPr>
          <w:p w14:paraId="5DF4A834" w14:textId="07E15894" w:rsidR="00B40848" w:rsidRPr="001B3D69" w:rsidRDefault="004F3FDE" w:rsidP="004F3F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 xml:space="preserve">Administrator(s) are asked to consider the </w:t>
            </w:r>
            <w:r w:rsidR="00C17F30">
              <w:rPr>
                <w:rFonts w:cstheme="minorHAnsi"/>
                <w:sz w:val="24"/>
                <w:szCs w:val="24"/>
              </w:rPr>
              <w:t>guidance on social media</w:t>
            </w:r>
            <w:r w:rsidR="004024D9">
              <w:rPr>
                <w:rFonts w:cstheme="minorHAnsi"/>
                <w:sz w:val="24"/>
                <w:szCs w:val="24"/>
              </w:rPr>
              <w:t xml:space="preserve"> provided at </w:t>
            </w:r>
            <w:hyperlink r:id="rId10" w:history="1">
              <w:r w:rsidR="004024D9" w:rsidRPr="002B7D61">
                <w:rPr>
                  <w:rStyle w:val="Hyperlink"/>
                  <w:rFonts w:cstheme="minorHAnsi"/>
                  <w:sz w:val="24"/>
                  <w:szCs w:val="24"/>
                </w:rPr>
                <w:t>www.ireland.anglican.org/socialmedia</w:t>
              </w:r>
            </w:hyperlink>
            <w:r w:rsidR="004024D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F3FDE" w:rsidRPr="001B3D69" w14:paraId="0872DC91" w14:textId="77777777" w:rsidTr="00B40848">
        <w:tc>
          <w:tcPr>
            <w:tcW w:w="4248" w:type="dxa"/>
          </w:tcPr>
          <w:p w14:paraId="3BE2167F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Policy approved by Select Vestry on:</w:t>
            </w:r>
          </w:p>
        </w:tc>
        <w:tc>
          <w:tcPr>
            <w:tcW w:w="4768" w:type="dxa"/>
          </w:tcPr>
          <w:p w14:paraId="6B85D615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3FDE" w:rsidRPr="001B3D69" w14:paraId="239B86E0" w14:textId="77777777" w:rsidTr="00B40848">
        <w:tc>
          <w:tcPr>
            <w:tcW w:w="4248" w:type="dxa"/>
          </w:tcPr>
          <w:p w14:paraId="398460BF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Signed by Chairman</w:t>
            </w:r>
          </w:p>
        </w:tc>
        <w:tc>
          <w:tcPr>
            <w:tcW w:w="4768" w:type="dxa"/>
          </w:tcPr>
          <w:p w14:paraId="26805076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3FDE" w:rsidRPr="001B3D69" w14:paraId="5FC10EE0" w14:textId="77777777" w:rsidTr="00B40848">
        <w:tc>
          <w:tcPr>
            <w:tcW w:w="4248" w:type="dxa"/>
          </w:tcPr>
          <w:p w14:paraId="20920835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3D69">
              <w:rPr>
                <w:rFonts w:cstheme="minorHAnsi"/>
                <w:sz w:val="24"/>
                <w:szCs w:val="24"/>
              </w:rPr>
              <w:t>Signed by Hon. Secretary</w:t>
            </w:r>
          </w:p>
        </w:tc>
        <w:tc>
          <w:tcPr>
            <w:tcW w:w="4768" w:type="dxa"/>
          </w:tcPr>
          <w:p w14:paraId="1D51A203" w14:textId="77777777" w:rsidR="004F3FDE" w:rsidRPr="001B3D69" w:rsidRDefault="004F3FDE" w:rsidP="00B4084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C6493A6" w14:textId="77777777" w:rsidR="004F3FDE" w:rsidRPr="001B3D69" w:rsidRDefault="004F3FDE" w:rsidP="004F3FDE">
      <w:pPr>
        <w:spacing w:line="240" w:lineRule="auto"/>
        <w:rPr>
          <w:rFonts w:cstheme="minorHAnsi"/>
          <w:b/>
          <w:sz w:val="20"/>
          <w:szCs w:val="20"/>
        </w:rPr>
      </w:pPr>
    </w:p>
    <w:sectPr w:rsidR="004F3FDE" w:rsidRPr="001B3D69" w:rsidSect="004024D9">
      <w:headerReference w:type="default" r:id="rId11"/>
      <w:footerReference w:type="default" r:id="rId12"/>
      <w:pgSz w:w="11906" w:h="16838"/>
      <w:pgMar w:top="861" w:right="1440" w:bottom="1276" w:left="1440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7B7B9" w14:textId="77777777" w:rsidR="00EE233A" w:rsidRDefault="00EE233A" w:rsidP="00CC788A">
      <w:pPr>
        <w:spacing w:after="0" w:line="240" w:lineRule="auto"/>
      </w:pPr>
      <w:r>
        <w:separator/>
      </w:r>
    </w:p>
  </w:endnote>
  <w:endnote w:type="continuationSeparator" w:id="0">
    <w:p w14:paraId="6AD06432" w14:textId="77777777" w:rsidR="00EE233A" w:rsidRDefault="00EE233A" w:rsidP="00CC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BBC2" w14:textId="0351AE6F" w:rsidR="004024D9" w:rsidRPr="008F5033" w:rsidRDefault="004024D9">
    <w:pPr>
      <w:pStyle w:val="Footer"/>
      <w:rPr>
        <w:i/>
        <w:iCs/>
        <w:lang w:val="en-US"/>
      </w:rPr>
    </w:pPr>
    <w:r w:rsidRPr="008F5033">
      <w:rPr>
        <w:i/>
        <w:iCs/>
        <w:lang w:val="en-US"/>
      </w:rPr>
      <w:t>Published by the Central Communications Board and Representative Church Body (2020)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263AA" w14:textId="77777777" w:rsidR="00EE233A" w:rsidRDefault="00EE233A" w:rsidP="00CC788A">
      <w:pPr>
        <w:spacing w:after="0" w:line="240" w:lineRule="auto"/>
      </w:pPr>
      <w:r>
        <w:separator/>
      </w:r>
    </w:p>
  </w:footnote>
  <w:footnote w:type="continuationSeparator" w:id="0">
    <w:p w14:paraId="73D3E06B" w14:textId="77777777" w:rsidR="00EE233A" w:rsidRDefault="00EE233A" w:rsidP="00CC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0F798" w14:textId="3205F0B6" w:rsidR="00CC788A" w:rsidRPr="001B3D69" w:rsidRDefault="00CC788A" w:rsidP="00B41850">
    <w:pPr>
      <w:spacing w:line="240" w:lineRule="auto"/>
      <w:jc w:val="center"/>
      <w:rPr>
        <w:rFonts w:cstheme="minorHAnsi"/>
        <w:b/>
        <w:color w:val="2F5496" w:themeColor="accent5" w:themeShade="BF"/>
        <w:sz w:val="24"/>
        <w:szCs w:val="28"/>
      </w:rPr>
    </w:pPr>
    <w:r w:rsidRPr="001B3D69">
      <w:rPr>
        <w:rFonts w:cstheme="minorHAnsi"/>
        <w:b/>
        <w:color w:val="2F5496" w:themeColor="accent5" w:themeShade="BF"/>
        <w:sz w:val="24"/>
        <w:szCs w:val="28"/>
      </w:rPr>
      <w:t>Social Media Policy</w:t>
    </w:r>
    <w:r w:rsidR="004F7A79" w:rsidRPr="001B3D69">
      <w:rPr>
        <w:rFonts w:cstheme="minorHAnsi"/>
        <w:b/>
        <w:color w:val="2F5496" w:themeColor="accent5" w:themeShade="BF"/>
        <w:sz w:val="24"/>
        <w:szCs w:val="28"/>
      </w:rPr>
      <w:t xml:space="preserve"> </w:t>
    </w:r>
    <w:r w:rsidR="00ED0D46" w:rsidRPr="001B3D69">
      <w:rPr>
        <w:rFonts w:cstheme="minorHAnsi"/>
        <w:b/>
        <w:color w:val="2F5496" w:themeColor="accent5" w:themeShade="BF"/>
        <w:sz w:val="24"/>
        <w:szCs w:val="28"/>
      </w:rPr>
      <w:t xml:space="preserve">Template </w:t>
    </w:r>
    <w:r w:rsidRPr="001B3D69">
      <w:rPr>
        <w:rFonts w:cstheme="minorHAnsi"/>
        <w:b/>
        <w:color w:val="2F5496" w:themeColor="accent5" w:themeShade="BF"/>
        <w:sz w:val="24"/>
        <w:szCs w:val="28"/>
      </w:rPr>
      <w:t>for Parishes</w:t>
    </w:r>
  </w:p>
  <w:p w14:paraId="50977E00" w14:textId="77777777" w:rsidR="00CC788A" w:rsidRPr="001B3D69" w:rsidRDefault="00CC788A">
    <w:pPr>
      <w:pStyle w:val="Head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289"/>
    <w:multiLevelType w:val="hybridMultilevel"/>
    <w:tmpl w:val="C26A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30D3"/>
    <w:multiLevelType w:val="hybridMultilevel"/>
    <w:tmpl w:val="A77A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3BB"/>
    <w:multiLevelType w:val="hybridMultilevel"/>
    <w:tmpl w:val="1BB2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57D5"/>
    <w:multiLevelType w:val="hybridMultilevel"/>
    <w:tmpl w:val="8EC48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72BD"/>
    <w:multiLevelType w:val="hybridMultilevel"/>
    <w:tmpl w:val="26CE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95432"/>
    <w:multiLevelType w:val="hybridMultilevel"/>
    <w:tmpl w:val="8CC2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75A45"/>
    <w:multiLevelType w:val="hybridMultilevel"/>
    <w:tmpl w:val="B6BE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18E8"/>
    <w:multiLevelType w:val="hybridMultilevel"/>
    <w:tmpl w:val="6E44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71F0E"/>
    <w:multiLevelType w:val="hybridMultilevel"/>
    <w:tmpl w:val="7652A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68"/>
    <w:rsid w:val="00023340"/>
    <w:rsid w:val="00024DBF"/>
    <w:rsid w:val="000352EC"/>
    <w:rsid w:val="000409F3"/>
    <w:rsid w:val="00044156"/>
    <w:rsid w:val="000628A7"/>
    <w:rsid w:val="0008247B"/>
    <w:rsid w:val="00097B4F"/>
    <w:rsid w:val="001B3D69"/>
    <w:rsid w:val="001E5B90"/>
    <w:rsid w:val="002A4A93"/>
    <w:rsid w:val="002A646D"/>
    <w:rsid w:val="00357C58"/>
    <w:rsid w:val="0039141E"/>
    <w:rsid w:val="004024D9"/>
    <w:rsid w:val="00491BC6"/>
    <w:rsid w:val="004F3FDE"/>
    <w:rsid w:val="004F7A79"/>
    <w:rsid w:val="00666099"/>
    <w:rsid w:val="00666D83"/>
    <w:rsid w:val="006B5663"/>
    <w:rsid w:val="006C3F59"/>
    <w:rsid w:val="006E513E"/>
    <w:rsid w:val="007A7F1E"/>
    <w:rsid w:val="008F5033"/>
    <w:rsid w:val="00913B32"/>
    <w:rsid w:val="00950677"/>
    <w:rsid w:val="009C09C6"/>
    <w:rsid w:val="009D0A6A"/>
    <w:rsid w:val="00B23685"/>
    <w:rsid w:val="00B40848"/>
    <w:rsid w:val="00B41850"/>
    <w:rsid w:val="00BD0E01"/>
    <w:rsid w:val="00C17F30"/>
    <w:rsid w:val="00C91507"/>
    <w:rsid w:val="00CC788A"/>
    <w:rsid w:val="00CF2ACC"/>
    <w:rsid w:val="00D01281"/>
    <w:rsid w:val="00D4793B"/>
    <w:rsid w:val="00D70868"/>
    <w:rsid w:val="00DA0B5E"/>
    <w:rsid w:val="00DF5FAB"/>
    <w:rsid w:val="00ED0D46"/>
    <w:rsid w:val="00ED2192"/>
    <w:rsid w:val="00EE233A"/>
    <w:rsid w:val="00F36B93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CE17DA"/>
  <w15:chartTrackingRefBased/>
  <w15:docId w15:val="{CE620820-72E5-462F-83B8-BC6C00A4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8A"/>
  </w:style>
  <w:style w:type="paragraph" w:styleId="Footer">
    <w:name w:val="footer"/>
    <w:basedOn w:val="Normal"/>
    <w:link w:val="FooterChar"/>
    <w:uiPriority w:val="99"/>
    <w:unhideWhenUsed/>
    <w:rsid w:val="00CC7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8A"/>
  </w:style>
  <w:style w:type="character" w:styleId="Hyperlink">
    <w:name w:val="Hyperlink"/>
    <w:basedOn w:val="DefaultParagraphFont"/>
    <w:uiPriority w:val="99"/>
    <w:unhideWhenUsed/>
    <w:rsid w:val="00913B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land.anglican.org/socialmed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reland.anglican.org/socialmed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ireland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337E-57DB-4A04-ACBD-D8DF062F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Cheney</dc:creator>
  <cp:keywords/>
  <dc:description/>
  <cp:lastModifiedBy>Peter Cheney</cp:lastModifiedBy>
  <cp:revision>38</cp:revision>
  <cp:lastPrinted>2020-11-02T11:29:00Z</cp:lastPrinted>
  <dcterms:created xsi:type="dcterms:W3CDTF">2019-08-28T15:32:00Z</dcterms:created>
  <dcterms:modified xsi:type="dcterms:W3CDTF">2021-02-26T14:45:00Z</dcterms:modified>
</cp:coreProperties>
</file>